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BFBAA" w14:textId="77777777" w:rsidR="00AF3D4A" w:rsidRPr="00AF3D4A" w:rsidRDefault="00AF3D4A" w:rsidP="00AF3D4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PI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A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NO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 xml:space="preserve"> 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A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Z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I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O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AL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E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 xml:space="preserve"> </w:t>
      </w:r>
      <w:r w:rsidRPr="00AF3D4A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DI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7"/>
          <w:sz w:val="32"/>
          <w:szCs w:val="32"/>
        </w:rPr>
        <w:t xml:space="preserve"> 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RIPR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E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S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A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 xml:space="preserve"> </w:t>
      </w:r>
      <w:r w:rsidRPr="00AF3D4A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E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1"/>
          <w:sz w:val="32"/>
          <w:szCs w:val="32"/>
        </w:rPr>
        <w:t xml:space="preserve"> 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R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E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S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I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L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IE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>N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Z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A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 xml:space="preserve"> 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(</w:t>
      </w:r>
      <w:r w:rsidRPr="00AF3D4A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>P</w:t>
      </w: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NRR)</w:t>
      </w:r>
    </w:p>
    <w:p w14:paraId="6202673F" w14:textId="77777777" w:rsidR="00AF3D4A" w:rsidRPr="00AF3D4A" w:rsidRDefault="00AF3D4A" w:rsidP="00AF3D4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MINISTERO DELL'ISTRUZIONE E DEL MERITO</w:t>
      </w:r>
    </w:p>
    <w:p w14:paraId="113FC876" w14:textId="77777777" w:rsidR="00AF3D4A" w:rsidRPr="00AF3D4A" w:rsidRDefault="00AF3D4A" w:rsidP="00AF3D4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Attività di potenziamento dei laboratori degli Istituti Tecnologici Superiori “ITS Academy”</w:t>
      </w:r>
    </w:p>
    <w:p w14:paraId="56FA11E9" w14:textId="77777777" w:rsidR="00AF3D4A" w:rsidRPr="00AF3D4A" w:rsidRDefault="00AF3D4A" w:rsidP="00AF3D4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Missione 4 – Istruzione e Ricerca</w:t>
      </w:r>
    </w:p>
    <w:p w14:paraId="528DF694" w14:textId="77777777" w:rsidR="00AF3D4A" w:rsidRPr="00AF3D4A" w:rsidRDefault="00AF3D4A" w:rsidP="00AF3D4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Componente 1 – Potenziamento dell’offerta dei servizi di istruzione: dagli asili nido alle Università</w:t>
      </w:r>
    </w:p>
    <w:p w14:paraId="2B396AED" w14:textId="77777777" w:rsidR="00AF3D4A" w:rsidRPr="00AF3D4A" w:rsidRDefault="00AF3D4A" w:rsidP="00AF3D4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Investimento 1.5 “Sviluppo del sistema di formazione professionale terziaria (ITS)”</w:t>
      </w:r>
    </w:p>
    <w:p w14:paraId="54C7D3CC" w14:textId="77777777" w:rsidR="00AF3D4A" w:rsidRPr="00AF3D4A" w:rsidRDefault="00AF3D4A" w:rsidP="00AF3D4A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</w:rPr>
      </w:pPr>
      <w:r w:rsidRPr="00AF3D4A"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</w:rPr>
        <w:t>FINANZIATO DALL’UNIONE EUROPEA – NEXT GENERATION EU</w:t>
      </w:r>
    </w:p>
    <w:p w14:paraId="72988E05" w14:textId="77777777" w:rsidR="00AF3D4A" w:rsidRPr="00AF3D4A" w:rsidRDefault="00AF3D4A" w:rsidP="00AF3D4A">
      <w:pPr>
        <w:pStyle w:val="Corpotesto"/>
        <w:ind w:left="0"/>
        <w:rPr>
          <w:rFonts w:ascii="Times New Roman" w:hAnsi="Times New Roman" w:cs="Times New Roman"/>
          <w:b/>
        </w:rPr>
      </w:pPr>
    </w:p>
    <w:p w14:paraId="24EEFBBA" w14:textId="0EAE6AD9" w:rsidR="00AF3D4A" w:rsidRPr="00AF3D4A" w:rsidRDefault="00AF3D4A" w:rsidP="00AF3D4A">
      <w:pPr>
        <w:pStyle w:val="Corpotesto"/>
        <w:ind w:left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F3D4A">
        <w:rPr>
          <w:rFonts w:ascii="Times New Roman" w:hAnsi="Times New Roman" w:cs="Times New Roman"/>
          <w:b/>
          <w:sz w:val="40"/>
          <w:szCs w:val="40"/>
        </w:rPr>
        <w:t xml:space="preserve">ALLEGATO </w:t>
      </w:r>
      <w:r w:rsidR="001F7175">
        <w:rPr>
          <w:rFonts w:ascii="Times New Roman" w:hAnsi="Times New Roman" w:cs="Times New Roman"/>
          <w:b/>
          <w:sz w:val="40"/>
          <w:szCs w:val="40"/>
        </w:rPr>
        <w:t>C</w:t>
      </w:r>
    </w:p>
    <w:p w14:paraId="66A24242" w14:textId="77777777" w:rsidR="00AF3D4A" w:rsidRPr="00AF3D4A" w:rsidRDefault="00AF3D4A" w:rsidP="00AF3D4A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3D4A">
        <w:rPr>
          <w:rFonts w:ascii="Times New Roman" w:hAnsi="Times New Roman" w:cs="Times New Roman"/>
          <w:b/>
          <w:bCs/>
          <w:sz w:val="32"/>
          <w:szCs w:val="32"/>
        </w:rPr>
        <w:t>PATTO DI INTEGRITÀ</w:t>
      </w:r>
    </w:p>
    <w:p w14:paraId="3D830F37" w14:textId="77777777" w:rsidR="00AF3D4A" w:rsidRDefault="00AF3D4A" w:rsidP="00AF3D4A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3D4A">
        <w:rPr>
          <w:rFonts w:ascii="Times New Roman" w:hAnsi="Times New Roman" w:cs="Times New Roman"/>
          <w:b/>
          <w:bCs/>
          <w:sz w:val="32"/>
          <w:szCs w:val="32"/>
        </w:rPr>
        <w:t>Relativo alle procedure di gara finalizzate</w:t>
      </w:r>
    </w:p>
    <w:p w14:paraId="79D4DC87" w14:textId="4752629F" w:rsidR="00AF3D4A" w:rsidRPr="00AF3D4A" w:rsidRDefault="00AF3D4A" w:rsidP="00AF3D4A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3D4A">
        <w:rPr>
          <w:rFonts w:ascii="Times New Roman" w:hAnsi="Times New Roman" w:cs="Times New Roman"/>
          <w:b/>
          <w:bCs/>
          <w:sz w:val="32"/>
          <w:szCs w:val="32"/>
        </w:rPr>
        <w:t>Alla stipula di contratti pubblici</w:t>
      </w:r>
    </w:p>
    <w:p w14:paraId="5E33EB40" w14:textId="77777777" w:rsidR="00AF3D4A" w:rsidRPr="00AF3D4A" w:rsidRDefault="00AF3D4A" w:rsidP="00AF3D4A">
      <w:pPr>
        <w:pStyle w:val="Corpotesto"/>
        <w:ind w:left="0"/>
        <w:rPr>
          <w:rFonts w:ascii="Times New Roman" w:hAnsi="Times New Roman" w:cs="Times New Roman"/>
          <w:b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9"/>
        <w:gridCol w:w="4769"/>
      </w:tblGrid>
      <w:tr w:rsidR="00AF3D4A" w:rsidRPr="00AF3D4A" w14:paraId="719C3DB8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618D5A70" w14:textId="77777777" w:rsidR="00AF3D4A" w:rsidRPr="00AF3D4A" w:rsidRDefault="00AF3D4A" w:rsidP="009E764A">
            <w:pPr>
              <w:adjustRightInd w:val="0"/>
              <w:spacing w:line="276" w:lineRule="auto"/>
              <w:jc w:val="both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</w:p>
          <w:p w14:paraId="06D36803" w14:textId="77777777" w:rsidR="00AF3D4A" w:rsidRPr="00AF3D4A" w:rsidRDefault="00AF3D4A" w:rsidP="009E764A">
            <w:pPr>
              <w:spacing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AF3D4A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7749EF16" w14:textId="77777777" w:rsidR="00AF3D4A" w:rsidRPr="00AF3D4A" w:rsidRDefault="00AF3D4A" w:rsidP="009E764A">
            <w:pPr>
              <w:spacing w:line="276" w:lineRule="auto"/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AF3D4A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MI.TI. MODA LAB 4.0</w:t>
            </w:r>
          </w:p>
          <w:p w14:paraId="6A662171" w14:textId="77777777" w:rsidR="00AF3D4A" w:rsidRPr="00AF3D4A" w:rsidRDefault="00AF3D4A" w:rsidP="009E764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D4A">
              <w:rPr>
                <w:rFonts w:ascii="Times New Roman" w:hAnsi="Times New Roman" w:cs="Times New Roman"/>
                <w:iCs/>
                <w:sz w:val="20"/>
              </w:rPr>
              <w:t>(Artt.</w:t>
            </w:r>
            <w:r w:rsidRPr="00AF3D4A">
              <w:rPr>
                <w:rFonts w:ascii="Times New Roman" w:hAnsi="Times New Roman" w:cs="Times New Roman"/>
                <w:i/>
                <w:sz w:val="20"/>
              </w:rPr>
              <w:t xml:space="preserve"> </w:t>
            </w:r>
            <w:r w:rsidRPr="00AF3D4A">
              <w:rPr>
                <w:rFonts w:ascii="Times New Roman" w:hAnsi="Times New Roman" w:cs="Times New Roman"/>
                <w:sz w:val="20"/>
              </w:rPr>
              <w:t>71 e 83 del D.lgs. n. 36/2023</w:t>
            </w:r>
            <w:r w:rsidRPr="00AF3D4A">
              <w:rPr>
                <w:rFonts w:ascii="Times New Roman" w:hAnsi="Times New Roman" w:cs="Times New Roman"/>
                <w:i/>
                <w:sz w:val="20"/>
              </w:rPr>
              <w:t>)</w:t>
            </w:r>
          </w:p>
          <w:p w14:paraId="6B1DCF07" w14:textId="77777777" w:rsidR="00AF3D4A" w:rsidRPr="00AF3D4A" w:rsidRDefault="00AF3D4A" w:rsidP="009E764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F3D4A" w:rsidRPr="00AF3D4A" w14:paraId="456B1CBA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1F8B78E" w14:textId="77777777" w:rsidR="00AF3D4A" w:rsidRPr="00AF3D4A" w:rsidRDefault="00AF3D4A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AF3D4A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DA671DE" w14:textId="3BC175CD" w:rsidR="00AF3D4A" w:rsidRPr="00AF3D4A" w:rsidRDefault="00AF3D4A" w:rsidP="001F7175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AF3D4A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1F7175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</w:t>
            </w:r>
          </w:p>
        </w:tc>
      </w:tr>
    </w:tbl>
    <w:p w14:paraId="3939E58F" w14:textId="77777777" w:rsidR="00AF3D4A" w:rsidRPr="00AF3D4A" w:rsidRDefault="00AF3D4A" w:rsidP="00AF3D4A">
      <w:pPr>
        <w:pStyle w:val="Corpotesto"/>
        <w:spacing w:before="40"/>
        <w:ind w:left="0"/>
        <w:rPr>
          <w:rFonts w:ascii="Times New Roman" w:hAnsi="Times New Roman" w:cs="Times New Roman"/>
          <w:b/>
          <w:sz w:val="22"/>
        </w:rPr>
      </w:pPr>
    </w:p>
    <w:p w14:paraId="49AF2ECB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0A2F5BD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6BA4540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2FF902E" w14:textId="77777777" w:rsid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004FB3C" w14:textId="77777777" w:rsidR="002277B1" w:rsidRDefault="002277B1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A26DDCD" w14:textId="77777777" w:rsidR="002277B1" w:rsidRPr="00AF3D4A" w:rsidRDefault="002277B1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14AE5B6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15B6F60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BCCA43F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4C5CDB8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371D499" w14:textId="77777777" w:rsidR="00AF3D4A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6D9A7F0" w14:textId="76169F18" w:rsidR="009B5FAF" w:rsidRDefault="001F7175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ALLEGATO C</w:t>
      </w:r>
      <w:bookmarkStart w:id="0" w:name="_GoBack"/>
      <w:bookmarkEnd w:id="0"/>
    </w:p>
    <w:p w14:paraId="2FDA2255" w14:textId="71DF62EA" w:rsidR="00A339CF" w:rsidRPr="00AF3D4A" w:rsidRDefault="00AF3D4A" w:rsidP="00A339C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PATTO DI INTEGRITÀ</w:t>
      </w:r>
    </w:p>
    <w:p w14:paraId="2B58F350" w14:textId="1D14AB72" w:rsidR="00A339CF" w:rsidRPr="00AF3D4A" w:rsidRDefault="002277B1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Relativo</w:t>
      </w:r>
      <w:r w:rsidR="00A339CF" w:rsidRPr="00AF3D4A">
        <w:rPr>
          <w:rFonts w:ascii="Times New Roman" w:hAnsi="Times New Roman" w:cs="Times New Roman"/>
          <w:b/>
          <w:bCs/>
        </w:rPr>
        <w:t xml:space="preserve"> alle procedure di gara finalizzate alla stipula di contratti pubblici</w:t>
      </w:r>
    </w:p>
    <w:p w14:paraId="0E7B0B8C" w14:textId="77777777" w:rsidR="00A339CF" w:rsidRPr="00AF3D4A" w:rsidRDefault="00A339CF" w:rsidP="00A339CF">
      <w:pPr>
        <w:spacing w:line="276" w:lineRule="auto"/>
        <w:rPr>
          <w:rFonts w:ascii="Times New Roman" w:hAnsi="Times New Roman" w:cs="Times New Roman"/>
        </w:rPr>
      </w:pPr>
    </w:p>
    <w:p w14:paraId="2176B847" w14:textId="5C9B0FC8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 xml:space="preserve">La </w:t>
      </w:r>
      <w:r w:rsidR="00357395" w:rsidRPr="00AF3D4A">
        <w:rPr>
          <w:rFonts w:ascii="Times New Roman" w:hAnsi="Times New Roman" w:cs="Times New Roman"/>
        </w:rPr>
        <w:t>Fondazione ITS Tecnologie Innovative per il Made in Italy</w:t>
      </w:r>
      <w:r w:rsidRPr="00AF3D4A">
        <w:rPr>
          <w:rFonts w:ascii="Times New Roman" w:hAnsi="Times New Roman" w:cs="Times New Roman"/>
        </w:rPr>
        <w:t xml:space="preserve"> (C.F.: </w:t>
      </w:r>
      <w:r w:rsidR="00357395" w:rsidRPr="00AF3D4A">
        <w:rPr>
          <w:rFonts w:ascii="Times New Roman" w:hAnsi="Times New Roman" w:cs="Times New Roman"/>
        </w:rPr>
        <w:t>90267170737</w:t>
      </w:r>
      <w:r w:rsidRPr="00AF3D4A">
        <w:rPr>
          <w:rFonts w:ascii="Times New Roman" w:hAnsi="Times New Roman" w:cs="Times New Roman"/>
        </w:rPr>
        <w:t xml:space="preserve">), in persona del </w:t>
      </w:r>
      <w:r w:rsidR="00357395" w:rsidRPr="00AF3D4A">
        <w:rPr>
          <w:rFonts w:ascii="Times New Roman" w:hAnsi="Times New Roman" w:cs="Times New Roman"/>
        </w:rPr>
        <w:t>RUP</w:t>
      </w:r>
      <w:r w:rsidRPr="00AF3D4A">
        <w:rPr>
          <w:rFonts w:ascii="Times New Roman" w:hAnsi="Times New Roman" w:cs="Times New Roman"/>
        </w:rPr>
        <w:t xml:space="preserve">, dott. </w:t>
      </w:r>
      <w:r w:rsidR="00357395" w:rsidRPr="00AF3D4A">
        <w:rPr>
          <w:rFonts w:ascii="Times New Roman" w:hAnsi="Times New Roman" w:cs="Times New Roman"/>
        </w:rPr>
        <w:t>Giuseppe Negro</w:t>
      </w:r>
      <w:r w:rsidRPr="00AF3D4A">
        <w:rPr>
          <w:rFonts w:ascii="Times New Roman" w:hAnsi="Times New Roman" w:cs="Times New Roman"/>
        </w:rPr>
        <w:t xml:space="preserve">, con sede in </w:t>
      </w:r>
      <w:r w:rsidR="00357395" w:rsidRPr="00AF3D4A">
        <w:rPr>
          <w:rFonts w:ascii="Times New Roman" w:hAnsi="Times New Roman" w:cs="Times New Roman"/>
        </w:rPr>
        <w:t>Martina Franca (TA)</w:t>
      </w:r>
      <w:r w:rsidRPr="00AF3D4A">
        <w:rPr>
          <w:rFonts w:ascii="Times New Roman" w:hAnsi="Times New Roman" w:cs="Times New Roman"/>
        </w:rPr>
        <w:t xml:space="preserve">, </w:t>
      </w:r>
      <w:r w:rsidR="00357395" w:rsidRPr="00AF3D4A">
        <w:rPr>
          <w:rFonts w:ascii="Times New Roman" w:hAnsi="Times New Roman" w:cs="Times New Roman"/>
        </w:rPr>
        <w:t xml:space="preserve">Via Gianbattista Pergolesi, 48 </w:t>
      </w:r>
      <w:r w:rsidRPr="00AF3D4A">
        <w:rPr>
          <w:rFonts w:ascii="Times New Roman" w:hAnsi="Times New Roman" w:cs="Times New Roman"/>
        </w:rPr>
        <w:t>(di seguito denominata “</w:t>
      </w:r>
      <w:r w:rsidRPr="00AF3D4A">
        <w:rPr>
          <w:rFonts w:ascii="Times New Roman" w:hAnsi="Times New Roman" w:cs="Times New Roman"/>
          <w:i/>
          <w:iCs/>
        </w:rPr>
        <w:t>ITS</w:t>
      </w:r>
      <w:r w:rsidRPr="00AF3D4A">
        <w:rPr>
          <w:rFonts w:ascii="Times New Roman" w:hAnsi="Times New Roman" w:cs="Times New Roman"/>
        </w:rPr>
        <w:t>”)</w:t>
      </w:r>
    </w:p>
    <w:p w14:paraId="1F4D8770" w14:textId="7E9D7981" w:rsidR="00A339CF" w:rsidRPr="00AF3D4A" w:rsidRDefault="00A339CF" w:rsidP="00A339CF">
      <w:pPr>
        <w:spacing w:line="276" w:lineRule="auto"/>
        <w:jc w:val="center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e</w:t>
      </w:r>
    </w:p>
    <w:p w14:paraId="704BBE09" w14:textId="04131046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la Società ____________ (P.I.: ___________), in persona del legale rappresentante p.t., sig. ________, con sede legale in_________, via _________ n. _______, (di seguito denominata “</w:t>
      </w:r>
      <w:r w:rsidRPr="00AF3D4A">
        <w:rPr>
          <w:rFonts w:ascii="Times New Roman" w:hAnsi="Times New Roman" w:cs="Times New Roman"/>
          <w:i/>
          <w:iCs/>
        </w:rPr>
        <w:t>Operatore economico</w:t>
      </w:r>
      <w:r w:rsidRPr="00AF3D4A">
        <w:rPr>
          <w:rFonts w:ascii="Times New Roman" w:hAnsi="Times New Roman" w:cs="Times New Roman"/>
        </w:rPr>
        <w:t>”)</w:t>
      </w:r>
    </w:p>
    <w:p w14:paraId="3F0C00DE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1</w:t>
      </w:r>
    </w:p>
    <w:p w14:paraId="3C430293" w14:textId="486753F0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Finalità</w:t>
      </w:r>
    </w:p>
    <w:p w14:paraId="69897EDA" w14:textId="64DA98DB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1.1</w:t>
      </w:r>
      <w:r w:rsidRPr="00AF3D4A">
        <w:rPr>
          <w:rFonts w:ascii="Times New Roman" w:hAnsi="Times New Roman" w:cs="Times New Roman"/>
        </w:rPr>
        <w:t xml:space="preserve"> Il presente Patto di integrità rappresenta una misura di prevenzione nei confronti di pratiche corruttive, concussive o comunque tendenti ad inficiare il corretto svolgimento dell’azione amministrativa nell’ambito dei pubblici appalti banditi dall’Amministrazione.</w:t>
      </w:r>
    </w:p>
    <w:p w14:paraId="58401C07" w14:textId="421463B4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 xml:space="preserve">1.2 </w:t>
      </w:r>
      <w:r w:rsidRPr="00AF3D4A">
        <w:rPr>
          <w:rFonts w:ascii="Times New Roman" w:hAnsi="Times New Roman" w:cs="Times New Roman"/>
        </w:rPr>
        <w:t>Nel Patto sono stabilite reciproche e formali obbligazioni tra l’ITS e l’Operatore economico partecipante alla procedura di gara ed eventualmente aggiudicatario della gara medesima, affinché i propri comportamenti siano improntati all’osservanza dei principi di lealtà, trasparenza e correttezza in tutte le fasi dell’appalto, dalla partecipazione alla esecuzione contrattuale.</w:t>
      </w:r>
    </w:p>
    <w:p w14:paraId="2E802890" w14:textId="34D56C07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 xml:space="preserve">1.3 </w:t>
      </w:r>
      <w:r w:rsidRPr="00AF3D4A">
        <w:rPr>
          <w:rFonts w:ascii="Times New Roman" w:hAnsi="Times New Roman" w:cs="Times New Roman"/>
        </w:rPr>
        <w:t>Con il Patto di integrità le Parti, in particolare, assumono l’espresso impegno anticorruzione di non offrire, accettare o richiedere somme di denaro o qualsiasi altra ricompensa, vantaggio o beneficio - sia direttamente che indirettamente tramite intermediari - al fine dell’assegnazione del contratto e/ o al fine di distorcerne la relativa corretta esecuzione.</w:t>
      </w:r>
    </w:p>
    <w:p w14:paraId="05A0E4FF" w14:textId="3BD5893F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1.4</w:t>
      </w:r>
      <w:r w:rsidRPr="00AF3D4A">
        <w:rPr>
          <w:rFonts w:ascii="Times New Roman" w:hAnsi="Times New Roman" w:cs="Times New Roman"/>
        </w:rPr>
        <w:t xml:space="preserve"> L’espressa accettazione del Patto di integrità costituisce condizione di ammissione a tutte le procedure di gara indette dall’Amministrazione.</w:t>
      </w:r>
    </w:p>
    <w:p w14:paraId="087DC576" w14:textId="196CDFD9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1.5</w:t>
      </w:r>
      <w:r w:rsidRPr="00AF3D4A">
        <w:rPr>
          <w:rFonts w:ascii="Times New Roman" w:hAnsi="Times New Roman" w:cs="Times New Roman"/>
        </w:rPr>
        <w:t xml:space="preserve"> Il Patto di integrità, sottoscritto per accettazione dal legale rappresentante della Società, è presentato dall’Operatore economico allegato alla documentazione amministrativa richiesta per la partecipazione alla procedura di gara, e costituisce parte integrante e sostanziale del futuro contratto.</w:t>
      </w:r>
    </w:p>
    <w:p w14:paraId="5C0CE388" w14:textId="6AE28120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Nel caso di Consorzi o Raggruppamenti Temporanei di Imprese, il Patto va sottoscritto dal legale rappresentante del Consorzio nonché da ciascuna delle Imprese consorziate o raggruppate e dall’eventuale loro Direttore/i Tecnico/i.</w:t>
      </w:r>
    </w:p>
    <w:p w14:paraId="7581C3ED" w14:textId="069DD4A4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Nel caso di ricorso all’avvalimento, il Patto va sottoscritto anche dal legale rappresentante dell’Impresa ausiliaria e dall’eventuale Direttore Tecnico.</w:t>
      </w:r>
    </w:p>
    <w:p w14:paraId="0E464E0B" w14:textId="621A9AB3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Nel caso di subappalto, il Patto di integrità va sottoscritto anche dal legale rappresentante del soggetto affidatario del subappalto medesimo, e dall’eventuale Direttore Tecnico.</w:t>
      </w:r>
    </w:p>
    <w:p w14:paraId="3A2CA1B0" w14:textId="6D10782E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1.6</w:t>
      </w:r>
      <w:r w:rsidRPr="00AF3D4A">
        <w:rPr>
          <w:rFonts w:ascii="Times New Roman" w:hAnsi="Times New Roman" w:cs="Times New Roman"/>
        </w:rPr>
        <w:t xml:space="preserve"> La carenza della dichiarazione di accettazione del Patto di integrità o la mancata produzione dello stesso debitamente sottoscritto dal concorrente, sono regolarizzabili attraverso la procedura di </w:t>
      </w:r>
      <w:r w:rsidRPr="00AF3D4A">
        <w:rPr>
          <w:rFonts w:ascii="Times New Roman" w:hAnsi="Times New Roman" w:cs="Times New Roman"/>
        </w:rPr>
        <w:lastRenderedPageBreak/>
        <w:t>soccorso istruttorio di cui all’art. 101 del d.lgs. n. 36/2023. Qualora la società non ottemperi a quanto richiesto con la procedura di soccorso istruttorio verrà esclusa dalla relativa procedura di affidamento.</w:t>
      </w:r>
    </w:p>
    <w:p w14:paraId="407A8E72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2</w:t>
      </w:r>
    </w:p>
    <w:p w14:paraId="50048BA7" w14:textId="2467E2F5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Ambito di applicazione</w:t>
      </w:r>
    </w:p>
    <w:p w14:paraId="596E7396" w14:textId="66CE0C65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2.1</w:t>
      </w:r>
      <w:r w:rsidRPr="00AF3D4A">
        <w:rPr>
          <w:rFonts w:ascii="Times New Roman" w:hAnsi="Times New Roman" w:cs="Times New Roman"/>
        </w:rPr>
        <w:t xml:space="preserve"> Il Patto di integrità si applica a tutte le procedure di gara sopra e sotto la soglia comunitaria.</w:t>
      </w:r>
    </w:p>
    <w:p w14:paraId="7D552D3C" w14:textId="444C80BE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2.2</w:t>
      </w:r>
      <w:r w:rsidRPr="00AF3D4A">
        <w:rPr>
          <w:rFonts w:ascii="Times New Roman" w:hAnsi="Times New Roman" w:cs="Times New Roman"/>
        </w:rPr>
        <w:t xml:space="preserve"> Il Patto di integrità regola i comportamenti degli operatori economici sia durante la fase di svolgimento delle procedure di gara indette dall’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>, a cui gli operatori economici partecipano, sia nella fase di esecuzione del contratto eventualmente a loro affidato in esito alle predette procedure di gara.</w:t>
      </w:r>
    </w:p>
    <w:p w14:paraId="47B55EA4" w14:textId="3371F68A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2.3</w:t>
      </w:r>
      <w:r w:rsidRPr="00AF3D4A">
        <w:rPr>
          <w:rFonts w:ascii="Times New Roman" w:hAnsi="Times New Roman" w:cs="Times New Roman"/>
        </w:rPr>
        <w:t xml:space="preserve"> Il Patto di integrità regola, inoltre, i comportamenti di ogni soggetto dell’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impiegato nell’ambito delle procedure di gara, nonché nella fase di esecuzione del conseguente contratto.</w:t>
      </w:r>
    </w:p>
    <w:p w14:paraId="13FC9F8F" w14:textId="7FF2C51A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2.4</w:t>
      </w:r>
      <w:r w:rsidRPr="00AF3D4A">
        <w:rPr>
          <w:rFonts w:ascii="Times New Roman" w:hAnsi="Times New Roman" w:cs="Times New Roman"/>
        </w:rPr>
        <w:t xml:space="preserve"> L’Operatore economico e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sono a conoscenza del contenuto del presente Patto d’Integrità, che condividono pienamente, nonché delle sanzioni previste a loro carico in caso di mancato rispetto dello stesso Patto.</w:t>
      </w:r>
    </w:p>
    <w:p w14:paraId="5617D844" w14:textId="6BD09160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3</w:t>
      </w:r>
    </w:p>
    <w:p w14:paraId="14FCF6B8" w14:textId="7C1894F8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Obblighi dell’Operatore economico</w:t>
      </w:r>
    </w:p>
    <w:p w14:paraId="4791B7BA" w14:textId="22F9D862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3.1</w:t>
      </w:r>
      <w:r w:rsidRPr="00AF3D4A">
        <w:rPr>
          <w:rFonts w:ascii="Times New Roman" w:hAnsi="Times New Roman" w:cs="Times New Roman"/>
        </w:rPr>
        <w:t xml:space="preserve"> Con l’accettazione e la sottoscrizione del Patto di Integrità, l’Operatore economico si impegna:</w:t>
      </w:r>
    </w:p>
    <w:p w14:paraId="3826FF64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uniformare la propria condotta ai principi di lealtà, trasparenza e correttezza;</w:t>
      </w:r>
    </w:p>
    <w:p w14:paraId="76A94007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 xml:space="preserve">a non corrispondere né promettere di corrispondere ad alcuno - direttamente o tramite terzi, ivi compresi i soggetti collegati o controllati - somme di denaro, vantaggi o </w:t>
      </w:r>
      <w:r w:rsidR="00303DD3" w:rsidRPr="00AF3D4A">
        <w:rPr>
          <w:rFonts w:ascii="Times New Roman" w:hAnsi="Times New Roman" w:cs="Times New Roman"/>
        </w:rPr>
        <w:t>altre</w:t>
      </w:r>
      <w:r w:rsidRPr="00AF3D4A">
        <w:rPr>
          <w:rFonts w:ascii="Times New Roman" w:hAnsi="Times New Roman" w:cs="Times New Roman"/>
        </w:rPr>
        <w:t xml:space="preserve"> utilità finalizzate a facilitare l’aggiudicazione e/ o la fase di esecuzione del contratto;</w:t>
      </w:r>
    </w:p>
    <w:p w14:paraId="2AE5FEF6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segnalare all’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qualsiasi tentativo di turbativa, irregolarità o distorsione nelle fasi di svolgimento del procedimento di gara e/ o nella fase di esecuzione dei contratti, da parte di ogni interessato o addetto o di chiunque possa influenzare le decisioni relative alla gara in oggetto, comprese illecite richieste o pretese da parte dei dipendenti dell’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>;</w:t>
      </w:r>
    </w:p>
    <w:p w14:paraId="377A2A36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non accordarsi con altri partecipanti alla procedura di gara per limitare con mezzi illeciti la libera concorrenza;</w:t>
      </w:r>
    </w:p>
    <w:p w14:paraId="5F5671DB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ad informare puntualmente tutto il personale di cui si avvale del presente Patto di integrità e degli obblighi in esso contenuti e a vigilare sul rispetto dei medesimi;</w:t>
      </w:r>
    </w:p>
    <w:p w14:paraId="5264779A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segnalare situazioni di conflitto di interesse, di cui sia a conoscenza, r</w:t>
      </w:r>
      <w:r w:rsidR="00303DD3" w:rsidRPr="00AF3D4A">
        <w:rPr>
          <w:rFonts w:ascii="Times New Roman" w:hAnsi="Times New Roman" w:cs="Times New Roman"/>
        </w:rPr>
        <w:t>i</w:t>
      </w:r>
      <w:r w:rsidRPr="00AF3D4A">
        <w:rPr>
          <w:rFonts w:ascii="Times New Roman" w:hAnsi="Times New Roman" w:cs="Times New Roman"/>
        </w:rPr>
        <w:t>spetto al personale dell’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>;</w:t>
      </w:r>
    </w:p>
    <w:p w14:paraId="70460A23" w14:textId="77777777" w:rsidR="00303DD3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 xml:space="preserve">a non conferire incarichi o stipulare contratti con i soggetti di cui all’art. 53, comma 16-ter, del </w:t>
      </w:r>
      <w:r w:rsidR="00303DD3" w:rsidRPr="00AF3D4A">
        <w:rPr>
          <w:rFonts w:ascii="Times New Roman" w:hAnsi="Times New Roman" w:cs="Times New Roman"/>
        </w:rPr>
        <w:t>D</w:t>
      </w:r>
      <w:r w:rsidRPr="00AF3D4A">
        <w:rPr>
          <w:rFonts w:ascii="Times New Roman" w:hAnsi="Times New Roman" w:cs="Times New Roman"/>
        </w:rPr>
        <w:t xml:space="preserve">ecreto </w:t>
      </w:r>
      <w:r w:rsidR="00303DD3" w:rsidRPr="00AF3D4A">
        <w:rPr>
          <w:rFonts w:ascii="Times New Roman" w:hAnsi="Times New Roman" w:cs="Times New Roman"/>
        </w:rPr>
        <w:t>L</w:t>
      </w:r>
      <w:r w:rsidRPr="00AF3D4A">
        <w:rPr>
          <w:rFonts w:ascii="Times New Roman" w:hAnsi="Times New Roman" w:cs="Times New Roman"/>
        </w:rPr>
        <w:t>egislativo n. 165/2001 e s.m.i. In caso contrario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disporrà l’immediata esclusione dell’Operatore economico dalla partecipazione alla procedura di gara;</w:t>
      </w:r>
    </w:p>
    <w:p w14:paraId="70321FD8" w14:textId="309546FE" w:rsidR="00A339CF" w:rsidRPr="00AF3D4A" w:rsidRDefault="00A339CF" w:rsidP="00A339CF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a rendere noti, su richiesta dell’Amministrazione, tutti i pagamenti eseguiti e riguardanti il</w:t>
      </w:r>
      <w:r w:rsidR="00303DD3" w:rsidRPr="00AF3D4A">
        <w:rPr>
          <w:rFonts w:ascii="Times New Roman" w:hAnsi="Times New Roman" w:cs="Times New Roman"/>
        </w:rPr>
        <w:t xml:space="preserve"> </w:t>
      </w:r>
      <w:r w:rsidRPr="00AF3D4A">
        <w:rPr>
          <w:rFonts w:ascii="Times New Roman" w:hAnsi="Times New Roman" w:cs="Times New Roman"/>
        </w:rPr>
        <w:t>contratto</w:t>
      </w:r>
      <w:r w:rsidR="00303DD3" w:rsidRPr="00AF3D4A">
        <w:rPr>
          <w:rFonts w:ascii="Times New Roman" w:hAnsi="Times New Roman" w:cs="Times New Roman"/>
        </w:rPr>
        <w:t xml:space="preserve"> </w:t>
      </w:r>
      <w:r w:rsidRPr="00AF3D4A">
        <w:rPr>
          <w:rFonts w:ascii="Times New Roman" w:hAnsi="Times New Roman" w:cs="Times New Roman"/>
        </w:rPr>
        <w:t>eventualmente stipulato a seguito della procedura di affidamento.</w:t>
      </w:r>
    </w:p>
    <w:p w14:paraId="4DFC930F" w14:textId="32ECF0AB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lastRenderedPageBreak/>
        <w:t>3.2</w:t>
      </w:r>
      <w:r w:rsidRPr="00AF3D4A">
        <w:rPr>
          <w:rFonts w:ascii="Times New Roman" w:hAnsi="Times New Roman" w:cs="Times New Roman"/>
        </w:rPr>
        <w:t xml:space="preserve"> Gli obblighi di cui al precedente comma 3.1, nelle fasi di esecuzione del contratto, si intendono riferiti all’Operatore economico con il quale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ha stipulato il contratto, il quale avrà l’onere di pretenderne il rispetto anche da tutti i propri eventuali subcontraenti e subappaltatori. A tal fine, la clausola che prevede il rispetto degli obblighi di cui al presente Patto di integrità, sarà inserita nei contratti stipulati dall’Operatore economico con i propri subcontraenti e subappaltatori.</w:t>
      </w:r>
    </w:p>
    <w:p w14:paraId="51D4A32A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4</w:t>
      </w:r>
    </w:p>
    <w:p w14:paraId="0FA232E9" w14:textId="495B623D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Sanzioni</w:t>
      </w:r>
    </w:p>
    <w:p w14:paraId="5C87CE43" w14:textId="245053CF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L’accertamento del mancato rispetto da parte dell’Operatore economico anche di uno solo degli obblighi indicati all’art. 3 del presente Patto, che avverrà all’esito di un contraddittorio con l’Operatore medesimo, potrà comportare l’applicazione, anche in via cumulativa, delle seguenti sanzioni, fatte salve specifiche ulteriori previsioni di legge, una o più delle seguenti sanzioni:</w:t>
      </w:r>
    </w:p>
    <w:p w14:paraId="6AC0FEA6" w14:textId="77777777" w:rsidR="00303DD3" w:rsidRPr="00AF3D4A" w:rsidRDefault="00A339CF" w:rsidP="00A339C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esclusione da</w:t>
      </w:r>
      <w:r w:rsidR="00303DD3" w:rsidRPr="00AF3D4A">
        <w:rPr>
          <w:rFonts w:ascii="Times New Roman" w:hAnsi="Times New Roman" w:cs="Times New Roman"/>
        </w:rPr>
        <w:t>ll</w:t>
      </w:r>
      <w:r w:rsidRPr="00AF3D4A">
        <w:rPr>
          <w:rFonts w:ascii="Times New Roman" w:hAnsi="Times New Roman" w:cs="Times New Roman"/>
        </w:rPr>
        <w:t>a procedura di affidamento o la revoca della aggiudicazione, con conseguente escussione della cauzione provvisoria, a seconda che la violazione ve</w:t>
      </w:r>
      <w:r w:rsidR="00303DD3" w:rsidRPr="00AF3D4A">
        <w:rPr>
          <w:rFonts w:ascii="Times New Roman" w:hAnsi="Times New Roman" w:cs="Times New Roman"/>
        </w:rPr>
        <w:t>n</w:t>
      </w:r>
      <w:r w:rsidRPr="00AF3D4A">
        <w:rPr>
          <w:rFonts w:ascii="Times New Roman" w:hAnsi="Times New Roman" w:cs="Times New Roman"/>
        </w:rPr>
        <w:t>ga accertata nella fase precedente all’aggiudicazione dell’appalto o nella fase successiva all’aggiudicazione;</w:t>
      </w:r>
    </w:p>
    <w:p w14:paraId="2C6F60F5" w14:textId="77777777" w:rsidR="00303DD3" w:rsidRPr="00AF3D4A" w:rsidRDefault="00A339CF" w:rsidP="00A339C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revoca dell’aggiudicazione ed escussione della cauzione se la violazione è accertata nella fase successiva all’aggiudicazione dell’appalto ma precedente alla stipula del contratto;</w:t>
      </w:r>
    </w:p>
    <w:p w14:paraId="6FF32D0C" w14:textId="2BC48001" w:rsidR="00A339CF" w:rsidRPr="00AF3D4A" w:rsidRDefault="00A339CF" w:rsidP="00A339CF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risoluzione del contratto ed escussione della cauzione definitiva, se la violazione è accertata nella fase di esecuzione dell’appalto. Resta ferma la facoltà per l’</w:t>
      </w:r>
      <w:r w:rsidR="00303DD3" w:rsidRPr="00AF3D4A">
        <w:rPr>
          <w:rFonts w:ascii="Times New Roman" w:hAnsi="Times New Roman" w:cs="Times New Roman"/>
        </w:rPr>
        <w:t>ITS</w:t>
      </w:r>
      <w:r w:rsidRPr="00AF3D4A">
        <w:rPr>
          <w:rFonts w:ascii="Times New Roman" w:hAnsi="Times New Roman" w:cs="Times New Roman"/>
        </w:rPr>
        <w:t xml:space="preserve"> di non avvalersi della risoluzione del contratto qualora lo ritenga pregiudizievole per gli interessi pubblici sottesi al contratto. Sono fatti salvi, in ogni caso, l’eventuale diritto al risarcimento del danno e l’applicazione di eventuali penali.</w:t>
      </w:r>
    </w:p>
    <w:p w14:paraId="28725586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5</w:t>
      </w:r>
    </w:p>
    <w:p w14:paraId="395F6C96" w14:textId="4C45AFB3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Obblighi dell’</w:t>
      </w:r>
      <w:r w:rsidR="00303DD3" w:rsidRPr="00AF3D4A">
        <w:rPr>
          <w:rFonts w:ascii="Times New Roman" w:hAnsi="Times New Roman" w:cs="Times New Roman"/>
          <w:b/>
          <w:bCs/>
        </w:rPr>
        <w:t>ITS</w:t>
      </w:r>
    </w:p>
    <w:p w14:paraId="0C022CF0" w14:textId="036C3CBB" w:rsidR="00303DD3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5.1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 xml:space="preserve"> si obbliga a rispettare i principi di lealtà, trasparenza e correttezza e ad attivare procedimenti disciplinari nei confronti dei propri soggetti - a vario titolo intervenuti nel procedimento di affidamento e ne</w:t>
      </w:r>
      <w:r w:rsidRPr="00AF3D4A">
        <w:rPr>
          <w:rFonts w:ascii="Times New Roman" w:hAnsi="Times New Roman" w:cs="Times New Roman"/>
        </w:rPr>
        <w:t>ll’</w:t>
      </w:r>
      <w:r w:rsidR="00A339CF" w:rsidRPr="00AF3D4A">
        <w:rPr>
          <w:rFonts w:ascii="Times New Roman" w:hAnsi="Times New Roman" w:cs="Times New Roman"/>
        </w:rPr>
        <w:t>esecuzione del contratto - in caso di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violazione di detti principi e, in particolare, qualora riscontri la violazione di prescrizioni comportamentali stabilite dall’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>, ed inerenti</w:t>
      </w:r>
      <w:r w:rsidRPr="00AF3D4A">
        <w:rPr>
          <w:rFonts w:ascii="Times New Roman" w:hAnsi="Times New Roman" w:cs="Times New Roman"/>
        </w:rPr>
        <w:t xml:space="preserve"> all’ambito</w:t>
      </w:r>
      <w:r w:rsidR="00A339CF" w:rsidRPr="00AF3D4A">
        <w:rPr>
          <w:rFonts w:ascii="Times New Roman" w:hAnsi="Times New Roman" w:cs="Times New Roman"/>
        </w:rPr>
        <w:t xml:space="preserve"> del presente Patto di integrità, nella propria regolamentazione.</w:t>
      </w:r>
    </w:p>
    <w:p w14:paraId="453D5F03" w14:textId="13D9256E" w:rsidR="00A339CF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5.2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Qualo</w:t>
      </w:r>
      <w:r w:rsidRPr="00AF3D4A">
        <w:rPr>
          <w:rFonts w:ascii="Times New Roman" w:hAnsi="Times New Roman" w:cs="Times New Roman"/>
        </w:rPr>
        <w:t>r</w:t>
      </w:r>
      <w:r w:rsidR="00A339CF" w:rsidRPr="00AF3D4A">
        <w:rPr>
          <w:rFonts w:ascii="Times New Roman" w:hAnsi="Times New Roman" w:cs="Times New Roman"/>
        </w:rPr>
        <w:t>a 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 xml:space="preserve"> riceva una segnalazione in merito a condotte anomale, poste in essere dal proprio personale in relazione al procedimento di gara ed alle fasi di esecuzione del contr</w:t>
      </w:r>
      <w:r w:rsidRPr="00AF3D4A">
        <w:rPr>
          <w:rFonts w:ascii="Times New Roman" w:hAnsi="Times New Roman" w:cs="Times New Roman"/>
        </w:rPr>
        <w:t>a</w:t>
      </w:r>
      <w:r w:rsidR="00A339CF" w:rsidRPr="00AF3D4A">
        <w:rPr>
          <w:rFonts w:ascii="Times New Roman" w:hAnsi="Times New Roman" w:cs="Times New Roman"/>
        </w:rPr>
        <w:t>tto, aprirà un procedimento istruttorio per la verifica della suddetta segnalazione, nel rispetto del principio del contraddittorio.</w:t>
      </w:r>
    </w:p>
    <w:p w14:paraId="3860855C" w14:textId="7777777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Articolo 6</w:t>
      </w:r>
    </w:p>
    <w:p w14:paraId="1793662F" w14:textId="539FE6A7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Efficacia del patto di integrità</w:t>
      </w:r>
    </w:p>
    <w:p w14:paraId="0CC3C9C8" w14:textId="2DCF95A9" w:rsidR="00A339CF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6.1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Il Patto di integrità e le relative sanzioni si applicano dall’inizio della proceduta di gara fino all’integrale esecuzione del contratto stipulato in esito alla proceduta medesima.</w:t>
      </w:r>
    </w:p>
    <w:p w14:paraId="6FCDBC84" w14:textId="42C61727" w:rsidR="00303DD3" w:rsidRPr="00AF3D4A" w:rsidRDefault="00A339CF" w:rsidP="00196130">
      <w:pPr>
        <w:spacing w:before="240"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lastRenderedPageBreak/>
        <w:t xml:space="preserve">Articolo </w:t>
      </w:r>
      <w:r w:rsidR="00303DD3" w:rsidRPr="00AF3D4A">
        <w:rPr>
          <w:rFonts w:ascii="Times New Roman" w:hAnsi="Times New Roman" w:cs="Times New Roman"/>
          <w:b/>
          <w:bCs/>
        </w:rPr>
        <w:t>7</w:t>
      </w:r>
    </w:p>
    <w:p w14:paraId="5799F2A0" w14:textId="3CA0619E" w:rsidR="00A339CF" w:rsidRPr="00AF3D4A" w:rsidRDefault="00A339CF" w:rsidP="00303DD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F3D4A">
        <w:rPr>
          <w:rFonts w:ascii="Times New Roman" w:hAnsi="Times New Roman" w:cs="Times New Roman"/>
          <w:b/>
          <w:bCs/>
        </w:rPr>
        <w:t>Foro competente</w:t>
      </w:r>
    </w:p>
    <w:p w14:paraId="47FDCADA" w14:textId="774C508F" w:rsidR="00A339CF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  <w:b/>
          <w:bCs/>
        </w:rPr>
        <w:t>7.1</w:t>
      </w:r>
      <w:r w:rsidRPr="00AF3D4A">
        <w:rPr>
          <w:rFonts w:ascii="Times New Roman" w:hAnsi="Times New Roman" w:cs="Times New Roman"/>
        </w:rPr>
        <w:t xml:space="preserve"> </w:t>
      </w:r>
      <w:r w:rsidR="00A339CF" w:rsidRPr="00AF3D4A">
        <w:rPr>
          <w:rFonts w:ascii="Times New Roman" w:hAnsi="Times New Roman" w:cs="Times New Roman"/>
        </w:rPr>
        <w:t>Ogni controversia relativa all’interpretazione ed esecuzione del Patto d’integrità fra l’</w:t>
      </w:r>
      <w:r w:rsidRPr="00AF3D4A">
        <w:rPr>
          <w:rFonts w:ascii="Times New Roman" w:hAnsi="Times New Roman" w:cs="Times New Roman"/>
        </w:rPr>
        <w:t>ITS</w:t>
      </w:r>
      <w:r w:rsidR="00A339CF" w:rsidRPr="00AF3D4A">
        <w:rPr>
          <w:rFonts w:ascii="Times New Roman" w:hAnsi="Times New Roman" w:cs="Times New Roman"/>
        </w:rPr>
        <w:t xml:space="preserve"> e l’Operatore economico e tra gli stessi operatori economici sarà risolta dall’</w:t>
      </w:r>
      <w:r w:rsidRPr="00AF3D4A">
        <w:rPr>
          <w:rFonts w:ascii="Times New Roman" w:hAnsi="Times New Roman" w:cs="Times New Roman"/>
        </w:rPr>
        <w:t>Autorità</w:t>
      </w:r>
      <w:r w:rsidR="00A339CF" w:rsidRPr="00AF3D4A">
        <w:rPr>
          <w:rFonts w:ascii="Times New Roman" w:hAnsi="Times New Roman" w:cs="Times New Roman"/>
        </w:rPr>
        <w:t xml:space="preserve"> Giudiziaria </w:t>
      </w:r>
      <w:r w:rsidR="00D521CB" w:rsidRPr="00AF3D4A">
        <w:rPr>
          <w:rFonts w:ascii="Times New Roman" w:hAnsi="Times New Roman" w:cs="Times New Roman"/>
        </w:rPr>
        <w:t>di Taranto</w:t>
      </w:r>
      <w:r w:rsidR="00A339CF" w:rsidRPr="00AF3D4A">
        <w:rPr>
          <w:rFonts w:ascii="Times New Roman" w:hAnsi="Times New Roman" w:cs="Times New Roman"/>
        </w:rPr>
        <w:t>.</w:t>
      </w:r>
    </w:p>
    <w:p w14:paraId="6E5BE828" w14:textId="77777777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p w14:paraId="56E63400" w14:textId="714F5736" w:rsidR="00A339CF" w:rsidRPr="00AF3D4A" w:rsidRDefault="00196130" w:rsidP="00A339CF">
      <w:pPr>
        <w:spacing w:line="276" w:lineRule="auto"/>
        <w:jc w:val="both"/>
        <w:rPr>
          <w:rFonts w:ascii="Times New Roman" w:hAnsi="Times New Roman" w:cs="Times New Roman"/>
        </w:rPr>
      </w:pPr>
      <w:r w:rsidRPr="00AF3D4A">
        <w:rPr>
          <w:rFonts w:ascii="Times New Roman" w:hAnsi="Times New Roman" w:cs="Times New Roman"/>
        </w:rPr>
        <w:t>Martina Franca (TA)</w:t>
      </w:r>
      <w:r w:rsidR="00A339CF" w:rsidRPr="00AF3D4A">
        <w:rPr>
          <w:rFonts w:ascii="Times New Roman" w:hAnsi="Times New Roman" w:cs="Times New Roman"/>
        </w:rPr>
        <w:t xml:space="preserve">, </w:t>
      </w:r>
      <w:proofErr w:type="gramStart"/>
      <w:r w:rsidR="00A339CF" w:rsidRPr="00AF3D4A">
        <w:rPr>
          <w:rFonts w:ascii="Times New Roman" w:hAnsi="Times New Roman" w:cs="Times New Roman"/>
        </w:rPr>
        <w:t xml:space="preserve">li  </w:t>
      </w:r>
      <w:r w:rsidR="00CA20BD" w:rsidRPr="00AF3D4A">
        <w:rPr>
          <w:rFonts w:ascii="Times New Roman" w:hAnsi="Times New Roman" w:cs="Times New Roman"/>
        </w:rPr>
        <w:t>_</w:t>
      </w:r>
      <w:proofErr w:type="gramEnd"/>
      <w:r w:rsidR="00CA20BD" w:rsidRPr="00AF3D4A">
        <w:rPr>
          <w:rFonts w:ascii="Times New Roman" w:hAnsi="Times New Roman" w:cs="Times New Roman"/>
        </w:rPr>
        <w:t>______</w:t>
      </w:r>
    </w:p>
    <w:p w14:paraId="545E59B0" w14:textId="77777777" w:rsidR="00A339CF" w:rsidRPr="00AF3D4A" w:rsidRDefault="00A339CF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96130" w:rsidRPr="00AF3D4A" w14:paraId="46CBD382" w14:textId="77777777" w:rsidTr="00196130">
        <w:tc>
          <w:tcPr>
            <w:tcW w:w="3209" w:type="dxa"/>
          </w:tcPr>
          <w:p w14:paraId="52F27FD2" w14:textId="7777777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F3D4A">
              <w:rPr>
                <w:rFonts w:ascii="Times New Roman" w:hAnsi="Times New Roman" w:cs="Times New Roman"/>
                <w:sz w:val="22"/>
              </w:rPr>
              <w:t>Per la Fondazione ITS Tecnologie Innovative per il Made in Italy</w:t>
            </w:r>
          </w:p>
          <w:p w14:paraId="738B8D53" w14:textId="7777777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>Il RUP</w:t>
            </w:r>
          </w:p>
          <w:p w14:paraId="11505C52" w14:textId="6AD2015F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>Dott. Giuseppe Negro</w:t>
            </w:r>
          </w:p>
        </w:tc>
        <w:tc>
          <w:tcPr>
            <w:tcW w:w="3209" w:type="dxa"/>
            <w:tcBorders>
              <w:bottom w:val="nil"/>
            </w:tcBorders>
          </w:tcPr>
          <w:p w14:paraId="138DEF85" w14:textId="02A50F80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</w:tcPr>
          <w:p w14:paraId="1DE7273E" w14:textId="7777777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>Per la Società</w:t>
            </w:r>
          </w:p>
          <w:p w14:paraId="472A8F64" w14:textId="47D93237" w:rsidR="00196130" w:rsidRPr="00AF3D4A" w:rsidRDefault="00196130" w:rsidP="0019613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F3D4A">
              <w:rPr>
                <w:rFonts w:ascii="Times New Roman" w:hAnsi="Times New Roman" w:cs="Times New Roman"/>
              </w:rPr>
              <w:t xml:space="preserve">Il legale rappresentante </w:t>
            </w:r>
            <w:proofErr w:type="spellStart"/>
            <w:r w:rsidRPr="00AF3D4A">
              <w:rPr>
                <w:rFonts w:ascii="Times New Roman" w:hAnsi="Times New Roman" w:cs="Times New Roman"/>
              </w:rPr>
              <w:t>p.t.</w:t>
            </w:r>
            <w:proofErr w:type="spellEnd"/>
          </w:p>
        </w:tc>
      </w:tr>
    </w:tbl>
    <w:p w14:paraId="61223E3C" w14:textId="77777777" w:rsidR="00196130" w:rsidRPr="00AF3D4A" w:rsidRDefault="00196130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p w14:paraId="79BA7E3A" w14:textId="77777777" w:rsidR="00196130" w:rsidRPr="00AF3D4A" w:rsidRDefault="00196130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p w14:paraId="12D26162" w14:textId="3F510EFD" w:rsidR="00303DD3" w:rsidRPr="00AF3D4A" w:rsidRDefault="00303DD3" w:rsidP="00A339CF">
      <w:pPr>
        <w:spacing w:line="276" w:lineRule="auto"/>
        <w:jc w:val="both"/>
        <w:rPr>
          <w:rFonts w:ascii="Times New Roman" w:hAnsi="Times New Roman" w:cs="Times New Roman"/>
        </w:rPr>
      </w:pPr>
    </w:p>
    <w:sectPr w:rsidR="00303DD3" w:rsidRPr="00AF3D4A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AE32E" w14:textId="77777777" w:rsidR="007C69B0" w:rsidRDefault="007C69B0" w:rsidP="00A82123">
      <w:pPr>
        <w:spacing w:line="240" w:lineRule="auto"/>
      </w:pPr>
      <w:r>
        <w:separator/>
      </w:r>
    </w:p>
  </w:endnote>
  <w:endnote w:type="continuationSeparator" w:id="0">
    <w:p w14:paraId="7D0F6399" w14:textId="77777777" w:rsidR="007C69B0" w:rsidRDefault="007C69B0" w:rsidP="00A821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7BDA5C" w14:textId="77777777" w:rsidR="007C69B0" w:rsidRDefault="007C69B0" w:rsidP="00A82123">
      <w:pPr>
        <w:spacing w:line="240" w:lineRule="auto"/>
      </w:pPr>
      <w:r>
        <w:separator/>
      </w:r>
    </w:p>
  </w:footnote>
  <w:footnote w:type="continuationSeparator" w:id="0">
    <w:p w14:paraId="5370F9A6" w14:textId="77777777" w:rsidR="007C69B0" w:rsidRDefault="007C69B0" w:rsidP="00A821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597"/>
      <w:gridCol w:w="3594"/>
      <w:gridCol w:w="3070"/>
    </w:tblGrid>
    <w:tr w:rsidR="002277B1" w:rsidRPr="00AE3D02" w14:paraId="7E5B2250" w14:textId="77777777" w:rsidTr="00116C11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2BB01857" w14:textId="77777777" w:rsidR="002277B1" w:rsidRPr="00AE3D02" w:rsidRDefault="002277B1" w:rsidP="002277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5ECE88C2" wp14:editId="346167B9">
                <wp:extent cx="4429290" cy="526662"/>
                <wp:effectExtent l="0" t="0" r="0" b="6985"/>
                <wp:docPr id="22" name="Immagin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ts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5717" cy="5547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1DA281D2" w14:textId="77777777" w:rsidR="002277B1" w:rsidRDefault="002277B1" w:rsidP="002277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017546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17D4F79B" wp14:editId="602BAF27">
                <wp:extent cx="1710055" cy="409575"/>
                <wp:effectExtent l="0" t="0" r="4445" b="9525"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005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277B1" w:rsidRPr="00AE3D02" w14:paraId="06329D70" w14:textId="77777777" w:rsidTr="00116C11">
      <w:trPr>
        <w:trHeight w:val="926"/>
        <w:jc w:val="center"/>
      </w:trPr>
      <w:tc>
        <w:tcPr>
          <w:tcW w:w="1668" w:type="pct"/>
          <w:vAlign w:val="center"/>
        </w:tcPr>
        <w:p w14:paraId="09404CC7" w14:textId="77777777" w:rsidR="002277B1" w:rsidRDefault="002277B1" w:rsidP="002277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06EB4DB4" wp14:editId="0C10A066">
                <wp:extent cx="1722120" cy="474980"/>
                <wp:effectExtent l="0" t="0" r="0" b="1270"/>
                <wp:docPr id="19" name="Immagine 19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212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02CE2F8F" w14:textId="77777777" w:rsidR="002277B1" w:rsidRDefault="002277B1" w:rsidP="002277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>
            <w:rPr>
              <w:rFonts w:eastAsia="Century Gothic"/>
              <w:noProof/>
              <w:lang w:eastAsia="it-IT"/>
            </w:rPr>
            <w:drawing>
              <wp:inline distT="0" distB="0" distL="0" distR="0" wp14:anchorId="74E630C2" wp14:editId="3DE97C29">
                <wp:extent cx="1252855" cy="659130"/>
                <wp:effectExtent l="0" t="0" r="4445" b="7620"/>
                <wp:docPr id="18" name="Immagine 18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28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B033C71" w14:textId="77777777" w:rsidR="002277B1" w:rsidRDefault="002277B1" w:rsidP="002277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>
            <w:rPr>
              <w:rFonts w:eastAsia="Century Gothic"/>
              <w:noProof/>
              <w:lang w:eastAsia="it-IT"/>
            </w:rPr>
            <w:drawing>
              <wp:inline distT="0" distB="0" distL="0" distR="0" wp14:anchorId="414D0A22" wp14:editId="438AA101">
                <wp:extent cx="1344305" cy="672153"/>
                <wp:effectExtent l="0" t="0" r="8255" b="0"/>
                <wp:docPr id="17" name="Immagine 17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8941" cy="6744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5F4758" w14:textId="78EAFCAF" w:rsidR="00357395" w:rsidRDefault="00357395" w:rsidP="0019613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972A9F"/>
    <w:multiLevelType w:val="hybridMultilevel"/>
    <w:tmpl w:val="A33261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27EA"/>
    <w:multiLevelType w:val="hybridMultilevel"/>
    <w:tmpl w:val="223E22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EF"/>
    <w:rsid w:val="00146E9E"/>
    <w:rsid w:val="0015733E"/>
    <w:rsid w:val="00196130"/>
    <w:rsid w:val="001F7175"/>
    <w:rsid w:val="002277B1"/>
    <w:rsid w:val="00266B46"/>
    <w:rsid w:val="00303DD3"/>
    <w:rsid w:val="00357395"/>
    <w:rsid w:val="003B6583"/>
    <w:rsid w:val="004F0C15"/>
    <w:rsid w:val="007C69B0"/>
    <w:rsid w:val="008C14EF"/>
    <w:rsid w:val="009B5FAF"/>
    <w:rsid w:val="00A06571"/>
    <w:rsid w:val="00A339CF"/>
    <w:rsid w:val="00A82123"/>
    <w:rsid w:val="00A91B9C"/>
    <w:rsid w:val="00AA2EA6"/>
    <w:rsid w:val="00AF3D4A"/>
    <w:rsid w:val="00BD6377"/>
    <w:rsid w:val="00C73CD8"/>
    <w:rsid w:val="00CA20BD"/>
    <w:rsid w:val="00D521CB"/>
    <w:rsid w:val="00EE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0901D0"/>
  <w15:chartTrackingRefBased/>
  <w15:docId w15:val="{8568F14D-EEBF-462B-B79F-FCA52D33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AF3D4A"/>
    <w:pPr>
      <w:widowControl w:val="0"/>
      <w:autoSpaceDE w:val="0"/>
      <w:autoSpaceDN w:val="0"/>
      <w:spacing w:line="240" w:lineRule="auto"/>
      <w:ind w:left="568" w:hanging="356"/>
      <w:outlineLvl w:val="0"/>
    </w:pPr>
    <w:rPr>
      <w:rFonts w:ascii="Calibri" w:eastAsia="Calibri" w:hAnsi="Calibri" w:cs="Calibri"/>
      <w:b/>
      <w:bCs/>
      <w:kern w:val="0"/>
      <w:szCs w:val="24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03DD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212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2123"/>
  </w:style>
  <w:style w:type="paragraph" w:styleId="Pidipagina">
    <w:name w:val="footer"/>
    <w:basedOn w:val="Normale"/>
    <w:link w:val="PidipaginaCarattere"/>
    <w:uiPriority w:val="99"/>
    <w:unhideWhenUsed/>
    <w:rsid w:val="00A82123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2123"/>
  </w:style>
  <w:style w:type="table" w:styleId="Grigliatabella">
    <w:name w:val="Table Grid"/>
    <w:basedOn w:val="Tabellanormale"/>
    <w:uiPriority w:val="39"/>
    <w:rsid w:val="0035739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AF3D4A"/>
    <w:rPr>
      <w:rFonts w:ascii="Calibri" w:eastAsia="Calibri" w:hAnsi="Calibri" w:cs="Calibri"/>
      <w:b/>
      <w:bCs/>
      <w:kern w:val="0"/>
      <w:szCs w:val="24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AF3D4A"/>
    <w:pPr>
      <w:widowControl w:val="0"/>
      <w:autoSpaceDE w:val="0"/>
      <w:autoSpaceDN w:val="0"/>
      <w:spacing w:line="240" w:lineRule="auto"/>
      <w:ind w:left="212"/>
      <w:jc w:val="both"/>
    </w:pPr>
    <w:rPr>
      <w:rFonts w:ascii="Calibri" w:eastAsia="Calibri" w:hAnsi="Calibri" w:cs="Calibri"/>
      <w:kern w:val="0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3D4A"/>
    <w:rPr>
      <w:rFonts w:ascii="Calibri" w:eastAsia="Calibri" w:hAnsi="Calibri" w:cs="Calibri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BLASI FRANCESCO</dc:creator>
  <cp:keywords/>
  <dc:description/>
  <cp:lastModifiedBy>Ing. Raffaele</cp:lastModifiedBy>
  <cp:revision>14</cp:revision>
  <dcterms:created xsi:type="dcterms:W3CDTF">2023-12-05T17:54:00Z</dcterms:created>
  <dcterms:modified xsi:type="dcterms:W3CDTF">2024-02-19T17:24:00Z</dcterms:modified>
</cp:coreProperties>
</file>